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938B1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bookmarkStart w:id="1" w:name="ezdSprawaZnak"/>
      <w:r w:rsidR="00592A61" w:rsidRPr="001938B1">
        <w:rPr>
          <w:rFonts w:ascii="Verdana" w:hAnsi="Verdana"/>
          <w:b/>
          <w:sz w:val="20"/>
          <w:szCs w:val="20"/>
        </w:rPr>
        <w:t>O/KI.D-2-2.2431.</w:t>
      </w:r>
      <w:r w:rsidR="001938B1" w:rsidRPr="001938B1">
        <w:rPr>
          <w:rFonts w:ascii="Verdana" w:hAnsi="Verdana"/>
          <w:b/>
          <w:sz w:val="20"/>
          <w:szCs w:val="20"/>
        </w:rPr>
        <w:t>27</w:t>
      </w:r>
      <w:r w:rsidR="00592A61" w:rsidRPr="001938B1">
        <w:rPr>
          <w:rFonts w:ascii="Verdana" w:hAnsi="Verdana"/>
          <w:b/>
          <w:sz w:val="20"/>
          <w:szCs w:val="20"/>
        </w:rPr>
        <w:t>.202</w:t>
      </w:r>
      <w:bookmarkEnd w:id="1"/>
      <w:r w:rsidR="001938B1" w:rsidRPr="001938B1">
        <w:rPr>
          <w:rFonts w:ascii="Verdana" w:hAnsi="Verdana"/>
          <w:b/>
          <w:sz w:val="20"/>
          <w:szCs w:val="20"/>
        </w:rPr>
        <w:t>3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D21A58" w:rsidRPr="00B174B0" w:rsidRDefault="00311B7F" w:rsidP="00FA4203">
      <w:pPr>
        <w:spacing w:after="0" w:line="240" w:lineRule="auto"/>
        <w:ind w:left="284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688C1B354E054315AF9C4C4E3166C399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36D0670D53114B32BE49AC1A67A03EE7"/>
              </w:placeholder>
            </w:sdtPr>
            <w:sdtEndPr/>
            <w:sdtContent>
              <w:r w:rsidR="00D21A58">
                <w:rPr>
                  <w:rFonts w:ascii="Verdana" w:hAnsi="Verdana"/>
                  <w:sz w:val="20"/>
                  <w:szCs w:val="20"/>
                </w:rPr>
                <w:t>„</w:t>
              </w:r>
              <w:r w:rsidR="00961B04" w:rsidRPr="006F3634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Zakup lekkiej  sondy dynamicznej</w:t>
              </w:r>
              <w:r w:rsidR="006F3634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 </w:t>
              </w:r>
              <w:r w:rsidR="00D21A58" w:rsidRPr="006F3634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dla</w:t>
              </w:r>
              <w:r w:rsidR="00D21A58" w:rsidRPr="006F3634">
                <w:t xml:space="preserve"> </w:t>
              </w:r>
              <w:r w:rsidR="00D21A58" w:rsidRPr="006F3634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Wydziału Technologii i Jakości Budowy Dróg - Laboratorium Drogowe wraz z uruchomieniem przy</w:t>
              </w:r>
              <w:r w:rsidR="00D21A58" w:rsidRPr="006F3634">
                <w:t xml:space="preserve"> </w:t>
              </w:r>
              <w:r w:rsidR="00D21A58" w:rsidRPr="006F3634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u</w:t>
              </w:r>
              <w:r w:rsidR="00961B04" w:rsidRPr="006F3634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l. Kieleckiej 12 </w:t>
              </w:r>
              <w:r w:rsidR="00FA4203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       </w:t>
              </w:r>
              <w:r w:rsidR="00961B04" w:rsidRPr="006F3634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w Brzezinach, </w:t>
              </w:r>
              <w:r w:rsidR="00D21A58" w:rsidRPr="006F3634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gmina Morawica, woj. Świętokrzyskie”.</w:t>
              </w:r>
            </w:sdtContent>
          </w:sdt>
        </w:sdtContent>
      </w:sdt>
    </w:p>
    <w:p w:rsidR="00CB4FAC" w:rsidRPr="007E78EC" w:rsidRDefault="00CB4FAC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Pr="005E0A56" w:rsidRDefault="00265CD6" w:rsidP="00265CD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AC7531" w:rsidRPr="007E78EC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Dodatkowe informacje: </w:t>
      </w:r>
    </w:p>
    <w:p w:rsidR="00CB3053" w:rsidRPr="006F3634" w:rsidRDefault="00AC7531" w:rsidP="00E567D3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>Do oferty dołączamy</w:t>
      </w:r>
      <w:r w:rsidR="00E567D3"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Specyfikację techniczną oferowanego sprzętu</w:t>
      </w:r>
      <w:r w:rsidR="006F3634"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wraz ze zdjęci</w:t>
      </w:r>
      <w:r w:rsidR="006F3634">
        <w:rPr>
          <w:rFonts w:ascii="Verdana" w:eastAsia="Times New Roman" w:hAnsi="Verdana"/>
          <w:kern w:val="2"/>
          <w:sz w:val="20"/>
          <w:szCs w:val="20"/>
          <w:lang w:eastAsia="pl-PL"/>
        </w:rPr>
        <w:t>ami</w:t>
      </w:r>
      <w:r w:rsidR="006F3634"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 i wymiarami poglądowy</w:t>
      </w:r>
      <w:r w:rsidR="006F3634">
        <w:rPr>
          <w:rFonts w:ascii="Verdana" w:eastAsia="Times New Roman" w:hAnsi="Verdana"/>
          <w:kern w:val="2"/>
          <w:sz w:val="20"/>
          <w:szCs w:val="20"/>
          <w:lang w:eastAsia="pl-PL"/>
        </w:rPr>
        <w:t>mi</w:t>
      </w:r>
      <w:r w:rsidR="006F3634"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wyposażenia</w:t>
      </w:r>
      <w:r w:rsidR="00E567D3"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>.</w:t>
      </w:r>
    </w:p>
    <w:p w:rsidR="00CB3053" w:rsidRPr="007E78EC" w:rsidRDefault="00CB3053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__.__.202</w:t>
      </w:r>
      <w:r w:rsidR="007147BD">
        <w:rPr>
          <w:rFonts w:ascii="Verdana" w:hAnsi="Verdana"/>
          <w:w w:val="90"/>
        </w:rPr>
        <w:t>3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1938B1"/>
    <w:rsid w:val="00222E8F"/>
    <w:rsid w:val="00251681"/>
    <w:rsid w:val="00265CD6"/>
    <w:rsid w:val="00311B7F"/>
    <w:rsid w:val="003274A1"/>
    <w:rsid w:val="00372BB1"/>
    <w:rsid w:val="00406BDA"/>
    <w:rsid w:val="00427687"/>
    <w:rsid w:val="0047718A"/>
    <w:rsid w:val="00485CBC"/>
    <w:rsid w:val="004F7495"/>
    <w:rsid w:val="00535E0B"/>
    <w:rsid w:val="00592A61"/>
    <w:rsid w:val="005A6907"/>
    <w:rsid w:val="005E3B31"/>
    <w:rsid w:val="00610599"/>
    <w:rsid w:val="00624287"/>
    <w:rsid w:val="00642B63"/>
    <w:rsid w:val="00645E27"/>
    <w:rsid w:val="006B37D8"/>
    <w:rsid w:val="006F3634"/>
    <w:rsid w:val="006F37BD"/>
    <w:rsid w:val="007147BD"/>
    <w:rsid w:val="0073069D"/>
    <w:rsid w:val="00777B39"/>
    <w:rsid w:val="007E78EC"/>
    <w:rsid w:val="0080303C"/>
    <w:rsid w:val="009251E8"/>
    <w:rsid w:val="00932976"/>
    <w:rsid w:val="00954B26"/>
    <w:rsid w:val="00961B04"/>
    <w:rsid w:val="00982132"/>
    <w:rsid w:val="00995E99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CA5224"/>
    <w:rsid w:val="00CB3053"/>
    <w:rsid w:val="00CB4FAC"/>
    <w:rsid w:val="00D21A58"/>
    <w:rsid w:val="00D30589"/>
    <w:rsid w:val="00D84853"/>
    <w:rsid w:val="00DB0E8A"/>
    <w:rsid w:val="00E567D3"/>
    <w:rsid w:val="00ED0633"/>
    <w:rsid w:val="00F00B75"/>
    <w:rsid w:val="00F32501"/>
    <w:rsid w:val="00F40515"/>
    <w:rsid w:val="00F64426"/>
    <w:rsid w:val="00F814A9"/>
    <w:rsid w:val="00FA4203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8C1B354E054315AF9C4C4E3166C3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492F3-8BC2-4535-9CFF-6A7C2188625D}"/>
      </w:docPartPr>
      <w:docPartBody>
        <w:p w:rsidR="00D864E8" w:rsidRDefault="00A1603C" w:rsidP="00A1603C">
          <w:pPr>
            <w:pStyle w:val="688C1B354E054315AF9C4C4E3166C399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6D0670D53114B32BE49AC1A67A03E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BEFDC9-3C2D-4AA6-9FB5-01195E804CE3}"/>
      </w:docPartPr>
      <w:docPartBody>
        <w:p w:rsidR="00D864E8" w:rsidRDefault="00A1603C" w:rsidP="00A1603C">
          <w:pPr>
            <w:pStyle w:val="36D0670D53114B32BE49AC1A67A03EE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03C"/>
    <w:rsid w:val="00083661"/>
    <w:rsid w:val="00A1603C"/>
    <w:rsid w:val="00D864E8"/>
    <w:rsid w:val="00E776E3"/>
    <w:rsid w:val="00F9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1603C"/>
    <w:rPr>
      <w:color w:val="808080"/>
    </w:rPr>
  </w:style>
  <w:style w:type="paragraph" w:customStyle="1" w:styleId="688C1B354E054315AF9C4C4E3166C399">
    <w:name w:val="688C1B354E054315AF9C4C4E3166C399"/>
    <w:rsid w:val="00A1603C"/>
  </w:style>
  <w:style w:type="paragraph" w:customStyle="1" w:styleId="36D0670D53114B32BE49AC1A67A03EE7">
    <w:name w:val="36D0670D53114B32BE49AC1A67A03EE7"/>
    <w:rsid w:val="00A160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B35F5-D4AF-4FA3-9206-541AFC68D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Szafraniec Dorota</cp:lastModifiedBy>
  <cp:revision>2</cp:revision>
  <cp:lastPrinted>2018-01-29T08:57:00Z</cp:lastPrinted>
  <dcterms:created xsi:type="dcterms:W3CDTF">2023-05-30T05:33:00Z</dcterms:created>
  <dcterms:modified xsi:type="dcterms:W3CDTF">2023-05-30T05:33:00Z</dcterms:modified>
</cp:coreProperties>
</file>